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BB467F9" w:rsidR="00144A31" w:rsidRPr="00144A31" w:rsidRDefault="00C74C94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6BD78CD2" w14:textId="2D563F45" w:rsidR="00144A31" w:rsidRPr="00144A31" w:rsidRDefault="004612E5" w:rsidP="004612E5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МАЛЕНЬКИХ РОССИЯН СТАНОВИТСЯ БОЛЬШЕ</w:t>
      </w:r>
    </w:p>
    <w:p w14:paraId="10526D79" w14:textId="77777777" w:rsidR="004612E5" w:rsidRDefault="00CE7232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сентяб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ре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рождаемость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России </w:t>
      </w:r>
      <w:r w:rsidRPr="00CE72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впервые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выросла с начала года и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превысила уровень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аналогичного периода 2019 года.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Соответственно росту количества детей индексируется и материнский капитал, в появлении которого большую роль сыграла перепись населения-2002</w:t>
      </w:r>
      <w:r w:rsidR="004612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сайт Всероссийской переписи населения </w:t>
      </w:r>
      <w:r w:rsidR="004612E5" w:rsidRPr="004612E5">
        <w:rPr>
          <w:rFonts w:ascii="Arial" w:eastAsia="Calibri" w:hAnsi="Arial" w:cs="Arial"/>
          <w:b/>
          <w:bCs/>
          <w:color w:val="525252"/>
          <w:sz w:val="24"/>
          <w:szCs w:val="24"/>
        </w:rPr>
        <w:t>strana2020.ru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 </w:t>
      </w:r>
    </w:p>
    <w:p w14:paraId="4A4CFA21" w14:textId="453E740D" w:rsidR="00FC5302" w:rsidRDefault="00980945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Какую пользу мамам и детям может принести предстоящая перепись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– рассказываем во Всемирный день ребенка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980945">
        <w:rPr>
          <w:rFonts w:ascii="Arial" w:hAnsi="Arial" w:cs="Arial"/>
          <w:color w:val="666666"/>
          <w:sz w:val="30"/>
          <w:szCs w:val="30"/>
        </w:rPr>
        <w:t xml:space="preserve"> </w:t>
      </w:r>
      <w:r w:rsidRPr="00980945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связанный с заботой о малышах и с обеспечением их благополучия</w:t>
      </w:r>
      <w:r w:rsid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64208C9" w14:textId="77777777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Празднику положила начало Декларация прав ребенка, которая была принята ООН 20 ноября 1959 года, став основополагающим документом в области защиты детей.</w:t>
      </w:r>
    </w:p>
    <w:p w14:paraId="3E57E9DA" w14:textId="0EE4DB1D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В нашей стране принимаются особенные меры по поддержанию уровня рождаемости на достойном уровне. Так, по итогам каждой В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происходят важные изменени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я. Например, в 2002 году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после 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плановой Всероссийской переписи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произошел запуск ключевой на данный момент программы поддержки семей, в рамках которой вот уже многие годы выплачивается материнский капитал. </w:t>
      </w:r>
    </w:p>
    <w:p w14:paraId="4DB31A13" w14:textId="77777777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Семьи, в которых первенец рожден или усыновлен начиная с 1 января 2020 года, получают право на материнский капитал в размере 466 617 рублей. В 2021 году материнский капитал  </w:t>
      </w:r>
      <w:proofErr w:type="spellStart"/>
      <w:r w:rsidRPr="00FC5302">
        <w:rPr>
          <w:rFonts w:ascii="Arial" w:eastAsia="Calibri" w:hAnsi="Arial" w:cs="Arial"/>
          <w:color w:val="525252"/>
          <w:sz w:val="24"/>
          <w:szCs w:val="24"/>
        </w:rPr>
        <w:t>проиндексируется</w:t>
      </w:r>
      <w:proofErr w:type="spellEnd"/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до 483 тысяч рублей на одного ребенка и до 639 тысяч рублей - на второго, то есть повышение составит 3,7%.</w:t>
      </w:r>
    </w:p>
    <w:p w14:paraId="66AA183A" w14:textId="5846EFDE"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Ну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>,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а по итогам уже начавшейся в 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районах страны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 w:rsidR="003C6DEB">
        <w:rPr>
          <w:rFonts w:ascii="Arial" w:eastAsia="Calibri" w:hAnsi="Arial" w:cs="Arial"/>
          <w:color w:val="525252"/>
          <w:sz w:val="24"/>
          <w:szCs w:val="24"/>
        </w:rPr>
        <w:t xml:space="preserve"> (основной этап пройдет в апреле 2021 года)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будут сделаны выводы об успешности очередного витка этой программы и, возможно, внедрении новых решений. 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годы. </w:t>
      </w:r>
    </w:p>
    <w:p w14:paraId="26705A97" w14:textId="154F347A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По статистике Росстата, на 1 января 2020 года в 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России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численность детей была следующей: самых маленьких от 0 до 4 лет было 8 579 112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человек, от 5 до 9 лет — 9 309 417 человек, а детей </w:t>
      </w:r>
      <w:r w:rsidR="00FF141E">
        <w:rPr>
          <w:rFonts w:ascii="Arial" w:eastAsia="Calibri" w:hAnsi="Arial" w:cs="Arial"/>
          <w:color w:val="525252"/>
          <w:sz w:val="24"/>
          <w:szCs w:val="24"/>
        </w:rPr>
        <w:t>в возрасте 10-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14 лет — 8 048 363 человек. </w:t>
      </w:r>
    </w:p>
    <w:p w14:paraId="7D20D043" w14:textId="4C7AF2CD"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C5302">
        <w:rPr>
          <w:rFonts w:ascii="Arial" w:eastAsia="Calibri" w:hAnsi="Arial" w:cs="Arial"/>
          <w:color w:val="525252"/>
          <w:sz w:val="24"/>
          <w:szCs w:val="24"/>
        </w:rPr>
        <w:t>В сравнении со статистикой годовой давности на 1 января 2019 года (9 032 433 детей от 0 до 4 лет, 9 084 875 — от 5 до 9 лет и 7 825 171 от 10 до 14 лет), в стране появилось на полмиллиона маленьких детей ме</w:t>
      </w:r>
      <w:bookmarkStart w:id="0" w:name="_GoBack"/>
      <w:bookmarkEnd w:id="0"/>
      <w:r w:rsidRPr="00FC5302">
        <w:rPr>
          <w:rFonts w:ascii="Arial" w:eastAsia="Calibri" w:hAnsi="Arial" w:cs="Arial"/>
          <w:color w:val="525252"/>
          <w:sz w:val="24"/>
          <w:szCs w:val="24"/>
        </w:rPr>
        <w:t>ньше, зато две другие возрастные группы выросли.</w:t>
      </w:r>
      <w:proofErr w:type="gramEnd"/>
    </w:p>
    <w:p w14:paraId="4C819C7D" w14:textId="5F11BBA0" w:rsidR="003E423D" w:rsidRDefault="003E423D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ежегодные данные о приросте детей демонстрируют лишь однозначные цифры, тогда как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предстоящая цифровая пер</w:t>
      </w:r>
      <w:r w:rsidR="00C74C9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населения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позволяет сделать подробный срез жизни родителей и их детей, глубже понять, чем и как живут российские семьи, в каких условиях рождаются и растут дети. </w:t>
      </w:r>
    </w:p>
    <w:p w14:paraId="05108687" w14:textId="49E259D6" w:rsidR="00FC5302" w:rsidRPr="00FC5302" w:rsidRDefault="00FC5302" w:rsidP="003E42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Именно на основе таких показателей, получаемых в среднем раз в 10 лет, можно сделать глобальные выводы о повышении уровня благополучия, увидеть болевые точки, связанные с заботой о подрастающем поколении, а также принимать решения о внедрении новых проектов на государственном уровне.</w:t>
      </w:r>
    </w:p>
    <w:p w14:paraId="62EAEB39" w14:textId="02D094E6" w:rsidR="00C74C94" w:rsidRDefault="00C74C94" w:rsidP="00FF7A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этот раз за счет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такие данные будут получены значительно быстрее, чем по итогам предыдущих переписей. </w:t>
      </w:r>
    </w:p>
    <w:p w14:paraId="26E2A192" w14:textId="694ED59A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C036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52D20" w14:textId="77777777" w:rsidR="00FC036A" w:rsidRDefault="00FC036A" w:rsidP="00A02726">
      <w:pPr>
        <w:spacing w:after="0" w:line="240" w:lineRule="auto"/>
      </w:pPr>
      <w:r>
        <w:separator/>
      </w:r>
    </w:p>
  </w:endnote>
  <w:endnote w:type="continuationSeparator" w:id="0">
    <w:p w14:paraId="1039F002" w14:textId="77777777" w:rsidR="00FC036A" w:rsidRDefault="00FC03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F141E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39AE5" w14:textId="77777777" w:rsidR="00FC036A" w:rsidRDefault="00FC036A" w:rsidP="00A02726">
      <w:pPr>
        <w:spacing w:after="0" w:line="240" w:lineRule="auto"/>
      </w:pPr>
      <w:r>
        <w:separator/>
      </w:r>
    </w:p>
  </w:footnote>
  <w:footnote w:type="continuationSeparator" w:id="0">
    <w:p w14:paraId="175821C1" w14:textId="77777777" w:rsidR="00FC036A" w:rsidRDefault="00FC03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C036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36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C036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6DEB"/>
    <w:rsid w:val="003D1B64"/>
    <w:rsid w:val="003D220F"/>
    <w:rsid w:val="003D424A"/>
    <w:rsid w:val="003D54DD"/>
    <w:rsid w:val="003E281C"/>
    <w:rsid w:val="003E32A4"/>
    <w:rsid w:val="003E3D5C"/>
    <w:rsid w:val="003E3DD2"/>
    <w:rsid w:val="003E423D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2E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0F3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A50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2DB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945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726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C94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232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99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036A"/>
    <w:rsid w:val="00FC1AF9"/>
    <w:rsid w:val="00FC2996"/>
    <w:rsid w:val="00FC4D8D"/>
    <w:rsid w:val="00FC5146"/>
    <w:rsid w:val="00FC5302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41E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FDBD-0DB6-4011-A0C1-ED4D19FD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6</cp:revision>
  <cp:lastPrinted>2020-02-13T18:03:00Z</cp:lastPrinted>
  <dcterms:created xsi:type="dcterms:W3CDTF">2020-11-19T19:12:00Z</dcterms:created>
  <dcterms:modified xsi:type="dcterms:W3CDTF">2020-11-20T09:25:00Z</dcterms:modified>
</cp:coreProperties>
</file>